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36" w:rsidRPr="00D41C36" w:rsidRDefault="00D41C36" w:rsidP="00D41C36">
      <w:pPr>
        <w:spacing w:line="240" w:lineRule="auto"/>
        <w:rPr>
          <w:rFonts w:cs="Arial"/>
          <w:b/>
          <w:sz w:val="24"/>
          <w:szCs w:val="24"/>
        </w:rPr>
      </w:pPr>
      <w:r w:rsidRPr="00D41C36">
        <w:rPr>
          <w:rFonts w:cs="Arial"/>
          <w:b/>
          <w:sz w:val="24"/>
          <w:szCs w:val="24"/>
        </w:rPr>
        <w:t>Besmettelijke Buurtkracht in Amsterdam Zuidoost</w:t>
      </w:r>
    </w:p>
    <w:p w:rsidR="00D41C36" w:rsidRPr="00D41C36" w:rsidRDefault="00D41C36" w:rsidP="00D41C36">
      <w:pPr>
        <w:spacing w:line="240" w:lineRule="auto"/>
        <w:rPr>
          <w:rFonts w:cs="Arial"/>
        </w:rPr>
      </w:pPr>
    </w:p>
    <w:p w:rsidR="00D41C36" w:rsidRPr="00D41C36" w:rsidRDefault="00D41C36" w:rsidP="00D41C36">
      <w:pPr>
        <w:spacing w:line="240" w:lineRule="auto"/>
        <w:rPr>
          <w:rFonts w:cs="Arial"/>
          <w:b/>
        </w:rPr>
      </w:pPr>
      <w:r w:rsidRPr="00D41C36">
        <w:rPr>
          <w:rFonts w:cs="Arial"/>
          <w:b/>
        </w:rPr>
        <w:t>Onder de noemer Slim Wonen in Gaasperdam gaan bewoners, bedrijven en gemeente samenwerken aan de verduurzaming van woningen in Gaasperdam en het vergroten van het wooncomfort. Om de samenwerking kracht bij te zetten, hebben partijen donderdag 18 september in Amsterdam Zuidoost een intentieovereenkomst getekend.</w:t>
      </w:r>
    </w:p>
    <w:p w:rsidR="00D41C36" w:rsidRPr="00D41C36" w:rsidRDefault="00D41C36" w:rsidP="00D41C36">
      <w:pPr>
        <w:spacing w:line="240" w:lineRule="auto"/>
        <w:rPr>
          <w:rFonts w:cs="Arial"/>
        </w:rPr>
      </w:pPr>
    </w:p>
    <w:p w:rsidR="00D41C36" w:rsidRPr="00D41C36" w:rsidRDefault="00D41C36" w:rsidP="00D41C36">
      <w:pPr>
        <w:spacing w:line="240" w:lineRule="auto"/>
        <w:rPr>
          <w:rFonts w:cs="Arial"/>
        </w:rPr>
      </w:pPr>
      <w:r w:rsidRPr="00D41C36">
        <w:rPr>
          <w:rFonts w:cs="Arial"/>
        </w:rPr>
        <w:t>Belangrijk onderdeel van Slim Wonen in Gaasperdam is de pilot Besmettelijke Buurtkracht 2.0. De organisatie daarvan is in handen van Wij Krijgen Kippen. Deze coöperatie doet dit namens alle deelnemers van het project. Hoofddoel is bewoners informeren over en enthousiasmeren voor duurzaamheid en hun behoeften op dit gebied vaststellen. Leveranciers van producten en diensten kunnen vervolgens hier hun aanbod op afstemmen.</w:t>
      </w:r>
    </w:p>
    <w:p w:rsidR="00D41C36" w:rsidRPr="00D41C36" w:rsidRDefault="00D41C36" w:rsidP="00D41C36">
      <w:pPr>
        <w:spacing w:line="240" w:lineRule="auto"/>
        <w:rPr>
          <w:rFonts w:cs="Arial"/>
        </w:rPr>
      </w:pPr>
    </w:p>
    <w:p w:rsidR="00D41C36" w:rsidRPr="00D41C36" w:rsidRDefault="00D41C36" w:rsidP="00D41C36">
      <w:pPr>
        <w:spacing w:line="240" w:lineRule="auto"/>
        <w:rPr>
          <w:rFonts w:cs="Arial"/>
          <w:b/>
        </w:rPr>
      </w:pPr>
      <w:r w:rsidRPr="00D41C36">
        <w:rPr>
          <w:rFonts w:cs="Arial"/>
          <w:b/>
        </w:rPr>
        <w:t>Unieke samenwerking</w:t>
      </w:r>
    </w:p>
    <w:p w:rsidR="00D41C36" w:rsidRPr="00D41C36" w:rsidRDefault="003665C4" w:rsidP="00D41C36">
      <w:pPr>
        <w:spacing w:line="240" w:lineRule="auto"/>
        <w:rPr>
          <w:rFonts w:cs="Arial"/>
        </w:rPr>
      </w:pPr>
      <w:r>
        <w:rPr>
          <w:rFonts w:cs="Arial"/>
        </w:rPr>
        <w:t>Anne Stijkel</w:t>
      </w:r>
      <w:bookmarkStart w:id="0" w:name="_GoBack"/>
      <w:bookmarkEnd w:id="0"/>
      <w:r w:rsidR="00D41C36" w:rsidRPr="00D41C36">
        <w:rPr>
          <w:rFonts w:cs="Arial"/>
        </w:rPr>
        <w:t xml:space="preserve"> van Wij Krijgen Kippen noemt de samenwerking in Slim Wonen in Gaasperdam ‘uniek’. ‘Samenwerking tussen bedrijven en gemeente en bewoners en gemeente heb ik vaker gezien, maar dit is de eerste keer dat ik meemaak dat gemeente, bedrijven en bewoners gedrieën optrekken.‘</w:t>
      </w:r>
    </w:p>
    <w:p w:rsidR="00D41C36" w:rsidRPr="00D41C36" w:rsidRDefault="00D41C36" w:rsidP="00D41C36">
      <w:pPr>
        <w:spacing w:line="240" w:lineRule="auto"/>
        <w:rPr>
          <w:rFonts w:cs="Arial"/>
        </w:rPr>
      </w:pPr>
    </w:p>
    <w:p w:rsidR="00D41C36" w:rsidRPr="00D41C36" w:rsidRDefault="00D41C36" w:rsidP="00D41C36">
      <w:pPr>
        <w:spacing w:line="240" w:lineRule="auto"/>
        <w:rPr>
          <w:rFonts w:cs="Arial"/>
          <w:b/>
        </w:rPr>
      </w:pPr>
      <w:r w:rsidRPr="00D41C36">
        <w:rPr>
          <w:rFonts w:cs="Arial"/>
          <w:b/>
        </w:rPr>
        <w:t>Duurzaamheidsvirus</w:t>
      </w:r>
    </w:p>
    <w:p w:rsidR="00D41C36" w:rsidRPr="00D41C36" w:rsidRDefault="00D41C36" w:rsidP="00D41C36">
      <w:pPr>
        <w:spacing w:line="240" w:lineRule="auto"/>
        <w:rPr>
          <w:rFonts w:cs="Arial"/>
        </w:rPr>
      </w:pPr>
      <w:r w:rsidRPr="00D41C36">
        <w:rPr>
          <w:rFonts w:cs="Arial"/>
        </w:rPr>
        <w:t>De methode Besmettelijke Buurtkracht houdt in dat zeven actieve bewoners – duurzaamheidskwartiermakers – rond de keukentafel met zeven andere bewoners praten over duurzaamheid in bijvoorbeeld hun woningen en hun directe leefomgeving. De bewoners krijgen hiervoor een korte training. De zeven geïnformeerde bewoners geven het stokje weer door aan zeven andere bewoners, afkomstig uit hun directe omgeving.  Zo kan binnen de kortste tijd een grote groep bewoners in Gaasperdam worden ‘besmet’ met het ‘duurzaamheidsvirus’, via hun eigen vrienden, buren, kennissen en familie.</w:t>
      </w:r>
    </w:p>
    <w:p w:rsidR="00D41C36" w:rsidRPr="00D41C36" w:rsidRDefault="00D41C36" w:rsidP="00D41C36">
      <w:pPr>
        <w:spacing w:line="240" w:lineRule="auto"/>
        <w:rPr>
          <w:rFonts w:cs="Arial"/>
        </w:rPr>
      </w:pPr>
    </w:p>
    <w:p w:rsidR="00D41C36" w:rsidRPr="00D41C36" w:rsidRDefault="00D41C36" w:rsidP="00D41C36">
      <w:pPr>
        <w:spacing w:line="240" w:lineRule="auto"/>
        <w:rPr>
          <w:rFonts w:cs="Arial"/>
          <w:b/>
        </w:rPr>
      </w:pPr>
      <w:r w:rsidRPr="00D41C36">
        <w:rPr>
          <w:rFonts w:cs="Arial"/>
          <w:b/>
        </w:rPr>
        <w:t>Concrete projecten</w:t>
      </w:r>
    </w:p>
    <w:p w:rsidR="00D41C36" w:rsidRPr="00D41C36" w:rsidRDefault="00D41C36" w:rsidP="00D41C36">
      <w:pPr>
        <w:spacing w:line="240" w:lineRule="auto"/>
        <w:rPr>
          <w:rFonts w:cs="Arial"/>
        </w:rPr>
      </w:pPr>
      <w:r w:rsidRPr="00D41C36">
        <w:rPr>
          <w:rFonts w:cs="Arial"/>
        </w:rPr>
        <w:t xml:space="preserve">In het kader van Slim wonen in Gaasperdam zijn partijen al bezig met concrete projecten. Waternet ontwikkelt een </w:t>
      </w:r>
      <w:proofErr w:type="spellStart"/>
      <w:r w:rsidRPr="00D41C36">
        <w:rPr>
          <w:rFonts w:cs="Arial"/>
        </w:rPr>
        <w:t>grinder</w:t>
      </w:r>
      <w:proofErr w:type="spellEnd"/>
      <w:r w:rsidRPr="00D41C36">
        <w:rPr>
          <w:rFonts w:cs="Arial"/>
        </w:rPr>
        <w:t>/</w:t>
      </w:r>
      <w:proofErr w:type="spellStart"/>
      <w:r w:rsidRPr="00D41C36">
        <w:rPr>
          <w:rFonts w:cs="Arial"/>
        </w:rPr>
        <w:t>voedselvermaler</w:t>
      </w:r>
      <w:proofErr w:type="spellEnd"/>
      <w:r w:rsidRPr="00D41C36">
        <w:rPr>
          <w:rFonts w:cs="Arial"/>
        </w:rPr>
        <w:t xml:space="preserve"> die in de keuken wordt aangebracht. Groenteafval wordt vermalen en </w:t>
      </w:r>
      <w:proofErr w:type="spellStart"/>
      <w:r w:rsidRPr="00D41C36">
        <w:rPr>
          <w:rFonts w:cs="Arial"/>
        </w:rPr>
        <w:t>meegespoeld</w:t>
      </w:r>
      <w:proofErr w:type="spellEnd"/>
      <w:r w:rsidRPr="00D41C36">
        <w:rPr>
          <w:rFonts w:cs="Arial"/>
        </w:rPr>
        <w:t xml:space="preserve"> met het afvalwater. Het afval water wordt, al dan niet in de wijk zelf, opgevangen. De waardevolle bestandsdelen worden weer uit het water gehaald. Hiervan kan bijvoorbeeld biogas worden gemaakt.  Daarnaast wil Waternet een techniek voor douchewater warmteterugwinning (douche WTW) introduceren. </w:t>
      </w:r>
    </w:p>
    <w:p w:rsidR="00D41C36" w:rsidRPr="00D41C36" w:rsidRDefault="00D41C36" w:rsidP="00D41C36">
      <w:pPr>
        <w:spacing w:line="240" w:lineRule="auto"/>
        <w:rPr>
          <w:rFonts w:cs="Arial"/>
        </w:rPr>
      </w:pPr>
    </w:p>
    <w:p w:rsidR="00D41C36" w:rsidRPr="00D41C36" w:rsidRDefault="00D41C36" w:rsidP="00D41C36">
      <w:pPr>
        <w:spacing w:line="240" w:lineRule="auto"/>
        <w:rPr>
          <w:rFonts w:cs="Arial"/>
          <w:b/>
        </w:rPr>
      </w:pPr>
      <w:r w:rsidRPr="00D41C36">
        <w:rPr>
          <w:rFonts w:cs="Arial"/>
          <w:b/>
        </w:rPr>
        <w:t>Achtergrond</w:t>
      </w:r>
    </w:p>
    <w:p w:rsidR="00D41C36" w:rsidRPr="00D41C36" w:rsidRDefault="00D41C36" w:rsidP="00D41C36">
      <w:pPr>
        <w:spacing w:line="240" w:lineRule="auto"/>
        <w:rPr>
          <w:rFonts w:cs="Arial"/>
        </w:rPr>
      </w:pPr>
      <w:r w:rsidRPr="00D41C36">
        <w:rPr>
          <w:rFonts w:cs="Arial"/>
        </w:rPr>
        <w:t>Naar aanleiding van de stedelijke structuurvisie (2011) is een Verkenning Gaasperdam opgesteld, die uitmondde in een Toekomstagenda Gaasperdam. Deze is uitgewerkt met bewoners, bedrijven en andere relevante partijen. Doel is Gaasperdam steviger op de kaart te zetten als aantrekkelijk woongebied. Uit alle ideeën en wensen die bij bewoners, bedrijven en andere stakeholders zijn opgehaald, zijn vier sleutelprojecten gefilterd: Gaasperdam modern en duurzaam, Versterken van centrum Reigersbos, Groot Gaasperpark en Ruimte voor woonwensen. Slim wonen in Gaasperdam is de eerste uitwerking van ‘Gaasperdam modern en duurzaam’.</w:t>
      </w:r>
    </w:p>
    <w:p w:rsidR="00D41C36" w:rsidRPr="00D41C36" w:rsidRDefault="00D41C36" w:rsidP="00D41C36">
      <w:pPr>
        <w:spacing w:line="240" w:lineRule="auto"/>
        <w:rPr>
          <w:rFonts w:cs="Arial"/>
        </w:rPr>
      </w:pPr>
    </w:p>
    <w:p w:rsidR="00D41C36" w:rsidRPr="00D41C36" w:rsidRDefault="00D41C36" w:rsidP="00D41C36">
      <w:pPr>
        <w:spacing w:line="240" w:lineRule="auto"/>
        <w:rPr>
          <w:rFonts w:cs="Arial"/>
          <w:b/>
        </w:rPr>
      </w:pPr>
      <w:r w:rsidRPr="00D41C36">
        <w:rPr>
          <w:rFonts w:cs="Arial"/>
          <w:b/>
        </w:rPr>
        <w:t>Deelnemers</w:t>
      </w:r>
    </w:p>
    <w:p w:rsidR="00D41C36" w:rsidRPr="00D41C36" w:rsidRDefault="00D41C36" w:rsidP="00D41C36">
      <w:pPr>
        <w:spacing w:line="240" w:lineRule="auto"/>
        <w:rPr>
          <w:rFonts w:cs="Arial"/>
        </w:rPr>
      </w:pPr>
      <w:r w:rsidRPr="00D41C36">
        <w:rPr>
          <w:rFonts w:cs="Arial"/>
        </w:rPr>
        <w:t xml:space="preserve">Aan het Project Slim Gaasperdam nemen deel: de coöperatie Wij Krijgen Kippen, </w:t>
      </w:r>
      <w:proofErr w:type="spellStart"/>
      <w:r w:rsidRPr="00D41C36">
        <w:rPr>
          <w:rFonts w:cs="Arial"/>
        </w:rPr>
        <w:t>Liander</w:t>
      </w:r>
      <w:proofErr w:type="spellEnd"/>
      <w:r w:rsidRPr="00D41C36">
        <w:rPr>
          <w:rFonts w:cs="Arial"/>
        </w:rPr>
        <w:t xml:space="preserve">, </w:t>
      </w:r>
      <w:proofErr w:type="spellStart"/>
      <w:r w:rsidRPr="00D41C36">
        <w:rPr>
          <w:rFonts w:cs="Arial"/>
        </w:rPr>
        <w:t>Alliander</w:t>
      </w:r>
      <w:proofErr w:type="spellEnd"/>
      <w:r w:rsidRPr="00D41C36">
        <w:rPr>
          <w:rFonts w:cs="Arial"/>
        </w:rPr>
        <w:t xml:space="preserve"> Duurzame Gebiedsontwikkeling, Reggefiber, Waternet, AEB, Amsterdam Smart City en de gemeente Amsterdam via Stadsdeel Zuidoost en de Dienst Ruimtelijke Ordening.</w:t>
      </w:r>
    </w:p>
    <w:p w:rsidR="00D41C36" w:rsidRPr="00D41C36" w:rsidRDefault="00D41C36" w:rsidP="00D41C36">
      <w:pPr>
        <w:spacing w:line="240" w:lineRule="auto"/>
        <w:rPr>
          <w:rFonts w:cs="Arial"/>
        </w:rPr>
      </w:pPr>
    </w:p>
    <w:p w:rsidR="00D41C36" w:rsidRPr="00D41C36" w:rsidRDefault="00D41C36" w:rsidP="00D41C36">
      <w:pPr>
        <w:spacing w:line="240" w:lineRule="auto"/>
        <w:rPr>
          <w:rFonts w:cs="Arial"/>
          <w:b/>
        </w:rPr>
      </w:pPr>
      <w:r w:rsidRPr="00D41C36">
        <w:rPr>
          <w:rFonts w:cs="Arial"/>
          <w:b/>
        </w:rPr>
        <w:t>Meer informatie</w:t>
      </w:r>
    </w:p>
    <w:p w:rsidR="00D41C36" w:rsidRPr="00D41C36" w:rsidRDefault="00D41C36" w:rsidP="00D41C36">
      <w:pPr>
        <w:spacing w:line="240" w:lineRule="auto"/>
        <w:rPr>
          <w:rFonts w:cs="Arial"/>
        </w:rPr>
      </w:pPr>
      <w:r w:rsidRPr="00D41C36">
        <w:rPr>
          <w:rFonts w:cs="Arial"/>
        </w:rPr>
        <w:t>De bewoners hebben een website opgezet: www.slimwonengaasperdam.nl</w:t>
      </w:r>
    </w:p>
    <w:p w:rsidR="00D41C36" w:rsidRPr="00D41C36" w:rsidRDefault="00D41C36" w:rsidP="00D41C36">
      <w:pPr>
        <w:spacing w:line="240" w:lineRule="auto"/>
        <w:rPr>
          <w:rFonts w:cs="Arial"/>
        </w:rPr>
      </w:pPr>
    </w:p>
    <w:p w:rsidR="00D41C36" w:rsidRDefault="00D41C36" w:rsidP="00D41C36">
      <w:pPr>
        <w:spacing w:line="240" w:lineRule="auto"/>
        <w:rPr>
          <w:rFonts w:cs="Arial"/>
        </w:rPr>
      </w:pPr>
    </w:p>
    <w:p w:rsidR="00D41C36" w:rsidRPr="00C8759F" w:rsidRDefault="00C8759F" w:rsidP="00D41C36">
      <w:pPr>
        <w:spacing w:line="240" w:lineRule="auto"/>
        <w:rPr>
          <w:rFonts w:cs="Arial"/>
          <w:color w:val="000000" w:themeColor="text1"/>
        </w:rPr>
      </w:pPr>
      <w:r w:rsidRPr="00C8759F">
        <w:rPr>
          <w:rFonts w:cs="Arial"/>
          <w:noProof/>
          <w:color w:val="000000" w:themeColor="text1"/>
          <w:lang w:val="en-US" w:eastAsia="nl-NL"/>
        </w:rPr>
        <mc:AlternateContent>
          <mc:Choice Requires="wps">
            <w:drawing>
              <wp:anchor distT="0" distB="0" distL="114300" distR="114300" simplePos="0" relativeHeight="251659264" behindDoc="0" locked="0" layoutInCell="1" allowOverlap="1" wp14:anchorId="47CC3535" wp14:editId="00220CFF">
                <wp:simplePos x="0" y="0"/>
                <wp:positionH relativeFrom="column">
                  <wp:posOffset>6985</wp:posOffset>
                </wp:positionH>
                <wp:positionV relativeFrom="paragraph">
                  <wp:posOffset>71120</wp:posOffset>
                </wp:positionV>
                <wp:extent cx="5172075" cy="1"/>
                <wp:effectExtent l="0" t="0" r="9525" b="19050"/>
                <wp:wrapNone/>
                <wp:docPr id="7" name="Rechte verbindingslijn 7"/>
                <wp:cNvGraphicFramePr/>
                <a:graphic xmlns:a="http://schemas.openxmlformats.org/drawingml/2006/main">
                  <a:graphicData uri="http://schemas.microsoft.com/office/word/2010/wordprocessingShape">
                    <wps:wsp>
                      <wps:cNvCnPr/>
                      <wps:spPr>
                        <a:xfrm flipV="1">
                          <a:off x="0" y="0"/>
                          <a:ext cx="51720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7"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5.6pt" to="407.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" strokecolor="#4579b8 [3044]"/>
            </w:pict>
          </mc:Fallback>
        </mc:AlternateContent>
      </w:r>
    </w:p>
    <w:p w:rsidR="00D41C36" w:rsidRPr="00C8759F" w:rsidRDefault="00D41C36" w:rsidP="00D41C36">
      <w:pPr>
        <w:spacing w:line="240" w:lineRule="auto"/>
        <w:rPr>
          <w:rFonts w:cs="Arial"/>
          <w:b/>
        </w:rPr>
      </w:pPr>
      <w:r w:rsidRPr="00C8759F">
        <w:rPr>
          <w:rFonts w:cs="Arial"/>
          <w:b/>
        </w:rPr>
        <w:t>Noot voor de redactie</w:t>
      </w:r>
    </w:p>
    <w:p w:rsidR="00C8759F" w:rsidRDefault="00C8759F" w:rsidP="00D41C36">
      <w:pPr>
        <w:spacing w:line="240" w:lineRule="auto"/>
        <w:rPr>
          <w:rFonts w:cs="Arial"/>
        </w:rPr>
      </w:pPr>
      <w:r>
        <w:rPr>
          <w:rFonts w:cs="Arial"/>
        </w:rPr>
        <w:t xml:space="preserve">Voor vragen kunt u contact opnemen met Vincent Westzaan, communicatieadviseur van de Dienst Ruimtelijke Ordening van de gemeente Amsterdam. </w:t>
      </w:r>
      <w:hyperlink r:id="rId7" w:history="1">
        <w:r w:rsidRPr="00974611">
          <w:rPr>
            <w:rStyle w:val="Hyperlink"/>
            <w:rFonts w:cs="Arial"/>
          </w:rPr>
          <w:t>v.westzaan@amsterdam.nl</w:t>
        </w:r>
      </w:hyperlink>
      <w:r>
        <w:rPr>
          <w:rFonts w:cs="Arial"/>
        </w:rPr>
        <w:t xml:space="preserve"> of 06</w:t>
      </w:r>
      <w:r w:rsidR="00CD07F4">
        <w:rPr>
          <w:rFonts w:cs="Arial"/>
        </w:rPr>
        <w:t xml:space="preserve"> </w:t>
      </w:r>
      <w:r>
        <w:rPr>
          <w:rFonts w:cs="Arial"/>
        </w:rPr>
        <w:t>5498</w:t>
      </w:r>
      <w:r w:rsidR="00CD07F4">
        <w:rPr>
          <w:rFonts w:cs="Arial"/>
        </w:rPr>
        <w:t xml:space="preserve"> </w:t>
      </w:r>
      <w:r>
        <w:rPr>
          <w:rFonts w:cs="Arial"/>
        </w:rPr>
        <w:t>5987</w:t>
      </w:r>
    </w:p>
    <w:p w:rsidR="00D259CE" w:rsidRDefault="00D259CE" w:rsidP="00D41C36">
      <w:pPr>
        <w:spacing w:line="240" w:lineRule="auto"/>
        <w:rPr>
          <w:rFonts w:cs="Arial"/>
        </w:rPr>
      </w:pPr>
    </w:p>
    <w:p w:rsidR="00D259CE" w:rsidRDefault="00D259CE" w:rsidP="00D41C36">
      <w:pPr>
        <w:spacing w:line="240" w:lineRule="auto"/>
        <w:rPr>
          <w:rFonts w:cs="Arial"/>
        </w:rPr>
      </w:pPr>
    </w:p>
    <w:p w:rsidR="00D259CE" w:rsidRPr="00D41C36" w:rsidRDefault="00D259CE" w:rsidP="00D41C36">
      <w:pPr>
        <w:spacing w:line="240" w:lineRule="auto"/>
        <w:rPr>
          <w:rFonts w:cs="Arial"/>
        </w:rPr>
      </w:pPr>
    </w:p>
    <w:p w:rsidR="007C4D60" w:rsidRPr="00DC32D4" w:rsidRDefault="005E7B27" w:rsidP="007C4D60">
      <w:pPr>
        <w:spacing w:line="240" w:lineRule="auto"/>
        <w:rPr>
          <w:rFonts w:cs="Arial"/>
        </w:rPr>
      </w:pPr>
      <w:r w:rsidRPr="005E7B27">
        <w:rPr>
          <w:rFonts w:cs="Arial"/>
        </w:rPr>
        <w:t xml:space="preserve"> </w:t>
      </w:r>
    </w:p>
    <w:p w:rsidR="007C4D60" w:rsidRDefault="007C4D60" w:rsidP="007C4D60">
      <w:pPr>
        <w:spacing w:line="240" w:lineRule="auto"/>
        <w:rPr>
          <w:rFonts w:cs="Arial"/>
        </w:rPr>
      </w:pPr>
    </w:p>
    <w:p w:rsidR="007C4D60" w:rsidRPr="00DC32D4" w:rsidRDefault="007C4D60" w:rsidP="007C4D60">
      <w:pPr>
        <w:spacing w:line="240" w:lineRule="auto"/>
        <w:rPr>
          <w:rFonts w:cs="Arial"/>
        </w:rPr>
      </w:pPr>
      <w:r w:rsidRPr="00DC32D4">
        <w:rPr>
          <w:lang w:eastAsia="nl-NL"/>
        </w:rPr>
        <w:br/>
      </w:r>
    </w:p>
    <w:p w:rsidR="007C4D60" w:rsidRDefault="007C4D60" w:rsidP="007C4D60"/>
    <w:p w:rsidR="0057116C" w:rsidRDefault="0057116C"/>
    <w:sectPr w:rsidR="0057116C" w:rsidSect="00866370">
      <w:headerReference w:type="even" r:id="rId8"/>
      <w:headerReference w:type="default" r:id="rId9"/>
      <w:footerReference w:type="even" r:id="rId10"/>
      <w:footerReference w:type="default" r:id="rId11"/>
      <w:headerReference w:type="first" r:id="rId12"/>
      <w:footerReference w:type="first" r:id="rId13"/>
      <w:pgSz w:w="11906" w:h="16838" w:code="9"/>
      <w:pgMar w:top="1633" w:right="788" w:bottom="1038" w:left="3079" w:header="629" w:footer="709" w:gutter="0"/>
      <w:paperSrc w:first="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27" w:rsidRDefault="005E7B27">
      <w:r>
        <w:separator/>
      </w:r>
    </w:p>
  </w:endnote>
  <w:endnote w:type="continuationSeparator" w:id="0">
    <w:p w:rsidR="005E7B27" w:rsidRDefault="005E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DE" w:rsidRDefault="008E6CDE">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7" w:rsidRDefault="005E7B27" w:rsidP="00866370">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3665C4">
      <w:rPr>
        <w:rStyle w:val="Paginanummer"/>
        <w:noProof/>
      </w:rPr>
      <w:t>2</w:t>
    </w:r>
    <w:r>
      <w:rPr>
        <w:rStyle w:val="Paginanumm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7" w:rsidRDefault="005E7B27" w:rsidP="00866370">
    <w:pPr>
      <w:pStyle w:val="Voettekst"/>
      <w:tabs>
        <w:tab w:val="clear" w:pos="4536"/>
      </w:tabs>
      <w:spacing w:line="225" w:lineRule="exact"/>
      <w:ind w:right="-622"/>
    </w:pPr>
    <w:r>
      <w:t xml:space="preserve">Persberichten van de gemeente Amsterdam zijn ook te vinden onder: </w:t>
    </w:r>
    <w:hyperlink r:id="rId1" w:history="1">
      <w:r w:rsidRPr="00B3741B">
        <w:rPr>
          <w:rStyle w:val="Hyperlink"/>
        </w:rPr>
        <w:t>http://www.amsterdam.nl/persberichten</w:t>
      </w:r>
    </w:hyperlink>
    <w:r>
      <w:t>.</w:t>
    </w:r>
  </w:p>
  <w:p w:rsidR="005E7B27" w:rsidRPr="00E21572" w:rsidRDefault="005E7B27" w:rsidP="00866370">
    <w:pPr>
      <w:rPr>
        <w:rFonts w:cs="Arial"/>
        <w:sz w:val="17"/>
        <w:szCs w:val="17"/>
      </w:rPr>
    </w:pPr>
    <w:r>
      <w:rPr>
        <w:rFonts w:cs="Arial"/>
        <w:sz w:val="17"/>
        <w:szCs w:val="17"/>
      </w:rPr>
      <w:t>Zie ook:</w:t>
    </w:r>
    <w:r w:rsidRPr="00217A38">
      <w:rPr>
        <w:rFonts w:cs="Arial"/>
        <w:sz w:val="17"/>
        <w:szCs w:val="17"/>
      </w:rPr>
      <w:t xml:space="preserve"> </w:t>
    </w:r>
    <w:hyperlink r:id="rId2" w:tooltip="http://www.twitter.com/AmsterdamNL" w:history="1">
      <w:r w:rsidRPr="00217A38">
        <w:rPr>
          <w:rStyle w:val="Hyperlink"/>
          <w:rFonts w:cs="Arial"/>
          <w:sz w:val="17"/>
          <w:szCs w:val="17"/>
        </w:rPr>
        <w:t>www.twitter.com/AmsterdamNL</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27" w:rsidRDefault="005E7B27">
      <w:r>
        <w:separator/>
      </w:r>
    </w:p>
  </w:footnote>
  <w:footnote w:type="continuationSeparator" w:id="0">
    <w:p w:rsidR="005E7B27" w:rsidRDefault="005E7B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DE" w:rsidRDefault="008E6CDE">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7" w:rsidRPr="004C2764" w:rsidRDefault="005E7B27" w:rsidP="00866370">
    <w:pPr>
      <w:pStyle w:val="datum"/>
      <w:framePr w:wrap="notBeside"/>
    </w:pPr>
    <w:r w:rsidRPr="004C2764">
      <w:t xml:space="preserve">Pagina </w:t>
    </w:r>
    <w:r w:rsidRPr="004C2764">
      <w:fldChar w:fldCharType="begin"/>
    </w:r>
    <w:r w:rsidRPr="004C2764">
      <w:instrText xml:space="preserve"> PAGE </w:instrText>
    </w:r>
    <w:r w:rsidRPr="004C2764">
      <w:fldChar w:fldCharType="separate"/>
    </w:r>
    <w:r w:rsidR="003665C4">
      <w:rPr>
        <w:noProof/>
      </w:rPr>
      <w:t>2</w:t>
    </w:r>
    <w:r w:rsidRPr="004C2764">
      <w:fldChar w:fldCharType="end"/>
    </w:r>
    <w:r w:rsidRPr="004C2764">
      <w:t xml:space="preserve"> van </w:t>
    </w:r>
    <w:r w:rsidR="003665C4">
      <w:fldChar w:fldCharType="begin"/>
    </w:r>
    <w:r w:rsidR="003665C4">
      <w:instrText xml:space="preserve"> NUMPAGES </w:instrText>
    </w:r>
    <w:r w:rsidR="003665C4">
      <w:fldChar w:fldCharType="separate"/>
    </w:r>
    <w:r w:rsidR="003665C4">
      <w:rPr>
        <w:noProof/>
      </w:rPr>
      <w:t>2</w:t>
    </w:r>
    <w:r w:rsidR="003665C4">
      <w:rPr>
        <w:noProof/>
      </w:rPr>
      <w:fldChar w:fldCharType="end"/>
    </w:r>
  </w:p>
  <w:p w:rsidR="005E7B27" w:rsidRDefault="005E7B27" w:rsidP="00866370">
    <w:pPr>
      <w:pStyle w:val="Koptekst"/>
      <w:spacing w:line="225" w:lineRule="exact"/>
      <w:rPr>
        <w:b/>
        <w:sz w:val="17"/>
        <w:szCs w:val="17"/>
      </w:rPr>
    </w:pPr>
    <w:r w:rsidRPr="00DF32F6">
      <w:rPr>
        <w:b/>
        <w:sz w:val="17"/>
        <w:szCs w:val="17"/>
      </w:rPr>
      <w:t>Gemeente Amsterdam</w:t>
    </w:r>
  </w:p>
  <w:p w:rsidR="005E7B27" w:rsidRPr="00DF32F6" w:rsidRDefault="005E7B27" w:rsidP="00866370">
    <w:pPr>
      <w:pStyle w:val="Koptekst"/>
      <w:spacing w:line="225" w:lineRule="exact"/>
      <w:rPr>
        <w:b/>
        <w:sz w:val="17"/>
        <w:szCs w:val="17"/>
      </w:rPr>
    </w:pPr>
    <w:r>
      <w:rPr>
        <w:b/>
        <w:sz w:val="17"/>
        <w:szCs w:val="17"/>
      </w:rPr>
      <w:t>Bestuursdienst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27" w:rsidRPr="00284861" w:rsidRDefault="005E7B27" w:rsidP="00866370">
    <w:pPr>
      <w:framePr w:w="527" w:h="1814" w:hRule="exact" w:wrap="notBeside" w:vAnchor="page" w:hAnchor="page" w:x="3063" w:y="455" w:anchorLock="1"/>
      <w:shd w:val="clear" w:color="FFFFFF" w:fill="FFFFFF"/>
      <w:rPr>
        <w:sz w:val="21"/>
      </w:rPr>
    </w:pPr>
    <w:bookmarkStart w:id="1" w:name="SDlogo"/>
    <w:r>
      <w:rPr>
        <w:noProof/>
        <w:sz w:val="21"/>
        <w:lang w:val="en-US" w:eastAsia="nl-NL"/>
      </w:rPr>
      <w:drawing>
        <wp:inline distT="0" distB="0" distL="0" distR="0">
          <wp:extent cx="333375" cy="1133475"/>
          <wp:effectExtent l="0" t="0" r="0" b="0"/>
          <wp:docPr id="1" name="Afbeelding 1" descr="ASD_kruisen_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_kruisen_r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1133475"/>
                  </a:xfrm>
                  <a:prstGeom prst="rect">
                    <a:avLst/>
                  </a:prstGeom>
                  <a:noFill/>
                  <a:ln>
                    <a:noFill/>
                  </a:ln>
                </pic:spPr>
              </pic:pic>
            </a:graphicData>
          </a:graphic>
        </wp:inline>
      </w:drawing>
    </w:r>
  </w:p>
  <w:p w:rsidR="005E7B27" w:rsidRPr="00FE1FE8" w:rsidRDefault="005E7B27" w:rsidP="00866370">
    <w:pPr>
      <w:framePr w:w="527" w:h="1814" w:hRule="exact" w:wrap="notBeside" w:vAnchor="page" w:hAnchor="page" w:x="3063" w:y="455" w:anchorLock="1"/>
      <w:rPr>
        <w:rFonts w:cs="Arial"/>
      </w:rPr>
    </w:pPr>
  </w:p>
  <w:p w:rsidR="005E7B27" w:rsidRPr="008949A3" w:rsidRDefault="005E7B27" w:rsidP="00866370">
    <w:pPr>
      <w:framePr w:w="527" w:h="1814" w:hRule="exact" w:wrap="notBeside" w:vAnchor="page" w:hAnchor="page" w:x="3063" w:y="455" w:anchorLock="1"/>
      <w:shd w:val="clear" w:color="FFFFFF" w:fill="FFFFFF"/>
      <w:rPr>
        <w:vanish/>
        <w:sz w:val="21"/>
      </w:rPr>
    </w:pPr>
    <w:r>
      <w:rPr>
        <w:noProof/>
        <w:vanish/>
        <w:sz w:val="21"/>
        <w:lang w:val="en-US" w:eastAsia="nl-NL"/>
      </w:rPr>
      <w:drawing>
        <wp:inline distT="0" distB="0" distL="0" distR="0">
          <wp:extent cx="333375" cy="1133475"/>
          <wp:effectExtent l="0" t="0" r="0" b="0"/>
          <wp:docPr id="2" name="Afbeelding 2" descr="ASD_kruisen_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_kruisen_r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1133475"/>
                  </a:xfrm>
                  <a:prstGeom prst="rect">
                    <a:avLst/>
                  </a:prstGeom>
                  <a:noFill/>
                  <a:ln>
                    <a:noFill/>
                  </a:ln>
                </pic:spPr>
              </pic:pic>
            </a:graphicData>
          </a:graphic>
        </wp:inline>
      </w:drawing>
    </w:r>
  </w:p>
  <w:bookmarkEnd w:id="1"/>
  <w:p w:rsidR="005E7B27" w:rsidRDefault="005E7B27">
    <w:pPr>
      <w:pStyle w:val="Koptekst"/>
    </w:pPr>
    <w:r>
      <w:rPr>
        <w:noProof/>
        <w:lang w:val="en-US" w:eastAsia="nl-NL"/>
      </w:rPr>
      <w:drawing>
        <wp:anchor distT="0" distB="0" distL="114300" distR="114300" simplePos="0" relativeHeight="251657728" behindDoc="0" locked="0" layoutInCell="1" allowOverlap="1">
          <wp:simplePos x="0" y="0"/>
          <wp:positionH relativeFrom="page">
            <wp:posOffset>2559685</wp:posOffset>
          </wp:positionH>
          <wp:positionV relativeFrom="page">
            <wp:posOffset>252095</wp:posOffset>
          </wp:positionV>
          <wp:extent cx="2295525" cy="447675"/>
          <wp:effectExtent l="0" t="0" r="0" b="0"/>
          <wp:wrapTopAndBottom/>
          <wp:docPr id="3" name="Afbeelding 1" descr="ASD_BDA_100pt_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_BDA_100pt_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B27" w:rsidRDefault="005E7B27">
    <w:pPr>
      <w:pStyle w:val="Koptekst"/>
    </w:pPr>
  </w:p>
  <w:tbl>
    <w:tblPr>
      <w:tblStyle w:val="Tabelraster"/>
      <w:tblW w:w="2041" w:type="dxa"/>
      <w:tblCellMar>
        <w:left w:w="0" w:type="dxa"/>
        <w:right w:w="0" w:type="dxa"/>
      </w:tblCellMar>
      <w:tblLook w:val="01E0" w:firstRow="1" w:lastRow="1" w:firstColumn="1" w:lastColumn="1" w:noHBand="0" w:noVBand="0"/>
    </w:tblPr>
    <w:tblGrid>
      <w:gridCol w:w="2041"/>
    </w:tblGrid>
    <w:tr w:rsidR="005E7B27" w:rsidRPr="00BE6099">
      <w:trPr>
        <w:trHeight w:val="113"/>
      </w:trPr>
      <w:tc>
        <w:tcPr>
          <w:tcW w:w="2041" w:type="dxa"/>
        </w:tcPr>
        <w:p w:rsidR="005E7B27" w:rsidRPr="000C6C96" w:rsidRDefault="005E7B27" w:rsidP="00866370">
          <w:pPr>
            <w:pStyle w:val="Officeaddress"/>
            <w:framePr w:wrap="notBeside"/>
          </w:pPr>
          <w:r w:rsidRPr="000C6C96">
            <w:t>Bezoekadres</w:t>
          </w:r>
        </w:p>
      </w:tc>
    </w:tr>
    <w:tr w:rsidR="005E7B27" w:rsidRPr="00BE6099">
      <w:trPr>
        <w:trHeight w:val="113"/>
      </w:trPr>
      <w:tc>
        <w:tcPr>
          <w:tcW w:w="2041" w:type="dxa"/>
        </w:tcPr>
        <w:p w:rsidR="005E7B27" w:rsidRPr="000C6C96" w:rsidRDefault="005E7B27" w:rsidP="00866370">
          <w:pPr>
            <w:pStyle w:val="Officeaddress"/>
            <w:framePr w:wrap="notBeside"/>
          </w:pPr>
          <w:r w:rsidRPr="000C6C96">
            <w:t>Stadhuis, Amstel 1</w:t>
          </w:r>
        </w:p>
      </w:tc>
    </w:tr>
    <w:tr w:rsidR="005E7B27" w:rsidRPr="00BE6099">
      <w:trPr>
        <w:trHeight w:val="113"/>
      </w:trPr>
      <w:tc>
        <w:tcPr>
          <w:tcW w:w="2041" w:type="dxa"/>
        </w:tcPr>
        <w:p w:rsidR="005E7B27" w:rsidRPr="000C6C96" w:rsidRDefault="005E7B27" w:rsidP="00866370">
          <w:pPr>
            <w:pStyle w:val="Officeaddress"/>
            <w:framePr w:wrap="notBeside"/>
          </w:pPr>
          <w:r w:rsidRPr="000C6C96">
            <w:t>1011 PN Amsterdam</w:t>
          </w:r>
        </w:p>
      </w:tc>
    </w:tr>
  </w:tbl>
  <w:p w:rsidR="005E7B27" w:rsidRDefault="005E7B27">
    <w:pPr>
      <w:pStyle w:val="Koptekst"/>
    </w:pPr>
  </w:p>
  <w:tbl>
    <w:tblPr>
      <w:tblStyle w:val="Tabelraster"/>
      <w:tblW w:w="2041" w:type="dxa"/>
      <w:tblCellMar>
        <w:left w:w="0" w:type="dxa"/>
        <w:right w:w="0" w:type="dxa"/>
      </w:tblCellMar>
      <w:tblLook w:val="01E0" w:firstRow="1" w:lastRow="1" w:firstColumn="1" w:lastColumn="1" w:noHBand="0" w:noVBand="0"/>
    </w:tblPr>
    <w:tblGrid>
      <w:gridCol w:w="2041"/>
    </w:tblGrid>
    <w:tr w:rsidR="005E7B27" w:rsidRPr="00DC242A">
      <w:trPr>
        <w:trHeight w:val="113"/>
      </w:trPr>
      <w:tc>
        <w:tcPr>
          <w:tcW w:w="2041" w:type="dxa"/>
        </w:tcPr>
        <w:p w:rsidR="005E7B27" w:rsidRPr="00DC242A" w:rsidRDefault="005E7B27" w:rsidP="00866370">
          <w:pPr>
            <w:pStyle w:val="officeadres"/>
            <w:framePr w:wrap="notBeside"/>
          </w:pPr>
          <w:r w:rsidRPr="00DC242A">
            <w:t>Postbus 202</w:t>
          </w:r>
        </w:p>
      </w:tc>
    </w:tr>
    <w:tr w:rsidR="005E7B27" w:rsidRPr="00DC242A">
      <w:trPr>
        <w:trHeight w:val="113"/>
      </w:trPr>
      <w:tc>
        <w:tcPr>
          <w:tcW w:w="2041" w:type="dxa"/>
        </w:tcPr>
        <w:p w:rsidR="005E7B27" w:rsidRPr="00DC242A" w:rsidRDefault="005E7B27" w:rsidP="00866370">
          <w:pPr>
            <w:pStyle w:val="officeadres"/>
            <w:framePr w:wrap="notBeside"/>
          </w:pPr>
          <w:r w:rsidRPr="00DC242A">
            <w:t>1000 AE Amsterdam</w:t>
          </w:r>
        </w:p>
      </w:tc>
    </w:tr>
    <w:tr w:rsidR="005E7B27" w:rsidRPr="00DC242A">
      <w:trPr>
        <w:trHeight w:val="113"/>
      </w:trPr>
      <w:tc>
        <w:tcPr>
          <w:tcW w:w="2041" w:type="dxa"/>
        </w:tcPr>
        <w:p w:rsidR="005E7B27" w:rsidRPr="00DC242A" w:rsidRDefault="005E7B27" w:rsidP="00866370">
          <w:pPr>
            <w:pStyle w:val="officeadres"/>
            <w:framePr w:wrap="notBeside"/>
          </w:pPr>
          <w:r w:rsidRPr="00DC242A">
            <w:t xml:space="preserve">Telefoon </w:t>
          </w:r>
          <w:r>
            <w:rPr>
              <w:noProof/>
            </w:rPr>
            <w:t>020 552 9111</w:t>
          </w:r>
        </w:p>
      </w:tc>
    </w:tr>
    <w:tr w:rsidR="005E7B27" w:rsidRPr="00DC242A">
      <w:trPr>
        <w:trHeight w:val="113"/>
      </w:trPr>
      <w:tc>
        <w:tcPr>
          <w:tcW w:w="2041" w:type="dxa"/>
        </w:tcPr>
        <w:p w:rsidR="005E7B27" w:rsidRPr="00DC242A" w:rsidRDefault="005E7B27" w:rsidP="00866370">
          <w:pPr>
            <w:pStyle w:val="officeadres"/>
            <w:framePr w:wrap="notBeside"/>
          </w:pPr>
          <w:r w:rsidRPr="00DC242A">
            <w:t xml:space="preserve">Fax </w:t>
          </w:r>
          <w:r>
            <w:rPr>
              <w:noProof/>
            </w:rPr>
            <w:t>020 552 3426</w:t>
          </w:r>
        </w:p>
      </w:tc>
    </w:tr>
    <w:tr w:rsidR="005E7B27" w:rsidRPr="00DC242A">
      <w:trPr>
        <w:trHeight w:val="113"/>
      </w:trPr>
      <w:tc>
        <w:tcPr>
          <w:tcW w:w="2041" w:type="dxa"/>
        </w:tcPr>
        <w:p w:rsidR="005E7B27" w:rsidRPr="00DC242A" w:rsidRDefault="005E7B27" w:rsidP="00866370">
          <w:pPr>
            <w:pStyle w:val="officeadres"/>
            <w:framePr w:wrap="notBeside"/>
          </w:pPr>
          <w:r w:rsidRPr="00DC242A">
            <w:t>www.amsterdam.nl</w:t>
          </w:r>
        </w:p>
      </w:tc>
    </w:tr>
  </w:tbl>
  <w:tbl>
    <w:tblPr>
      <w:tblStyle w:val="Tabelraster"/>
      <w:tblW w:w="0" w:type="auto"/>
      <w:shd w:val="clear" w:color="FFFFFF" w:fill="FFFFFF"/>
      <w:tblLayout w:type="fixed"/>
      <w:tblCellMar>
        <w:left w:w="0" w:type="dxa"/>
        <w:right w:w="0" w:type="dxa"/>
      </w:tblCellMar>
      <w:tblLook w:val="01E0" w:firstRow="1" w:lastRow="1" w:firstColumn="1" w:lastColumn="1" w:noHBand="0" w:noVBand="0"/>
    </w:tblPr>
    <w:tblGrid>
      <w:gridCol w:w="6237"/>
    </w:tblGrid>
    <w:tr w:rsidR="005E7B27" w:rsidRPr="002A577A">
      <w:tc>
        <w:tcPr>
          <w:tcW w:w="6237" w:type="dxa"/>
          <w:shd w:val="clear" w:color="FFFFFF" w:fill="FFFFFF"/>
        </w:tcPr>
        <w:p w:rsidR="005E7B27" w:rsidRPr="002A577A" w:rsidRDefault="005E7B27" w:rsidP="00866370">
          <w:pPr>
            <w:pStyle w:val="Sector"/>
            <w:framePr w:wrap="around" w:vAnchor="page" w:hAnchor="page" w:x="4112" w:y="1333"/>
            <w:rPr>
              <w:b/>
            </w:rPr>
          </w:pPr>
        </w:p>
      </w:tc>
    </w:tr>
  </w:tbl>
  <w:p w:rsidR="005E7B27" w:rsidRDefault="005E7B27" w:rsidP="00866370">
    <w:pPr>
      <w:pStyle w:val="Koptekst"/>
      <w:spacing w:line="420" w:lineRule="atLeast"/>
      <w:ind w:left="-40"/>
      <w:rPr>
        <w:b/>
        <w:sz w:val="32"/>
        <w:szCs w:val="32"/>
      </w:rPr>
    </w:pPr>
  </w:p>
  <w:p w:rsidR="005E7B27" w:rsidRPr="0073154D" w:rsidRDefault="005E7B27" w:rsidP="00866370">
    <w:pPr>
      <w:framePr w:wrap="notBeside" w:vAnchor="page" w:hAnchor="page" w:x="3063" w:y="3221" w:anchorLock="1"/>
      <w:shd w:val="clear" w:color="FFFFFF" w:fill="FFFFFF"/>
      <w:rPr>
        <w:rFonts w:cs="Arial"/>
        <w:b/>
        <w:sz w:val="32"/>
        <w:szCs w:val="32"/>
      </w:rPr>
    </w:pPr>
    <w:r>
      <w:rPr>
        <w:rFonts w:cs="Arial"/>
        <w:b/>
        <w:sz w:val="32"/>
        <w:szCs w:val="32"/>
        <w:lang w:eastAsia="nl-NL"/>
      </w:rPr>
      <w:t xml:space="preserve">Persbericht </w:t>
    </w:r>
  </w:p>
  <w:p w:rsidR="005E7B27" w:rsidRDefault="005E7B27" w:rsidP="00866370">
    <w:pPr>
      <w:pStyle w:val="Koptekst"/>
      <w:spacing w:line="300" w:lineRule="atLeast"/>
      <w:ind w:left="-42"/>
      <w:rPr>
        <w:b/>
        <w:sz w:val="4"/>
        <w:szCs w:val="4"/>
      </w:rPr>
    </w:pPr>
  </w:p>
  <w:p w:rsidR="005E7B27" w:rsidRDefault="005E7B27" w:rsidP="00866370">
    <w:pPr>
      <w:pStyle w:val="Koptekst"/>
      <w:spacing w:line="140" w:lineRule="exact"/>
      <w:rPr>
        <w:sz w:val="24"/>
        <w:szCs w:val="24"/>
      </w:rPr>
    </w:pPr>
  </w:p>
  <w:p w:rsidR="005E7B27" w:rsidRPr="0025776A" w:rsidRDefault="005E7B27" w:rsidP="00866370">
    <w:pPr>
      <w:pStyle w:val="Koptekst"/>
      <w:spacing w:line="140" w:lineRule="exact"/>
      <w:rPr>
        <w:sz w:val="24"/>
        <w:szCs w:val="24"/>
      </w:rPr>
    </w:pPr>
  </w:p>
  <w:p w:rsidR="005E7B27" w:rsidRDefault="005E7B27" w:rsidP="00866370">
    <w:pPr>
      <w:pStyle w:val="Koptekst"/>
      <w:spacing w:line="270" w:lineRule="exact"/>
    </w:pPr>
  </w:p>
  <w:p w:rsidR="005E7B27" w:rsidRDefault="005E7B27" w:rsidP="00866370">
    <w:pPr>
      <w:pStyle w:val="Koptekst"/>
      <w:spacing w:line="270" w:lineRule="exact"/>
    </w:pPr>
  </w:p>
  <w:p w:rsidR="005E7B27" w:rsidRDefault="005E7B27" w:rsidP="00866370">
    <w:pPr>
      <w:pStyle w:val="Koptekst"/>
      <w:spacing w:line="270" w:lineRule="exact"/>
    </w:pPr>
  </w:p>
  <w:tbl>
    <w:tblPr>
      <w:tblStyle w:val="Tabelraster"/>
      <w:tblW w:w="0" w:type="auto"/>
      <w:tblCellMar>
        <w:left w:w="0" w:type="dxa"/>
        <w:right w:w="0" w:type="dxa"/>
      </w:tblCellMar>
      <w:tblLook w:val="01E0" w:firstRow="1" w:lastRow="1" w:firstColumn="1" w:lastColumn="1" w:noHBand="0" w:noVBand="0"/>
    </w:tblPr>
    <w:tblGrid>
      <w:gridCol w:w="2041"/>
      <w:gridCol w:w="159"/>
      <w:gridCol w:w="8000"/>
    </w:tblGrid>
    <w:tr w:rsidR="005E7B27" w:rsidTr="00866370">
      <w:trPr>
        <w:trHeight w:val="180"/>
      </w:trPr>
      <w:tc>
        <w:tcPr>
          <w:tcW w:w="2041" w:type="dxa"/>
        </w:tcPr>
        <w:p w:rsidR="005E7B27" w:rsidRPr="00EB4E87" w:rsidRDefault="005E7B27" w:rsidP="00866370">
          <w:pPr>
            <w:framePr w:w="10206" w:h="567" w:hRule="exact" w:wrap="around" w:vAnchor="page" w:hAnchor="page" w:x="863" w:y="3896" w:anchorLock="1"/>
            <w:rPr>
              <w:sz w:val="17"/>
              <w:szCs w:val="17"/>
            </w:rPr>
          </w:pPr>
          <w:r w:rsidRPr="00EB4E87">
            <w:rPr>
              <w:sz w:val="17"/>
              <w:szCs w:val="17"/>
            </w:rPr>
            <w:t>Datum</w:t>
          </w:r>
        </w:p>
      </w:tc>
      <w:tc>
        <w:tcPr>
          <w:tcW w:w="159" w:type="dxa"/>
        </w:tcPr>
        <w:p w:rsidR="005E7B27" w:rsidRPr="00EB4E87" w:rsidRDefault="005E7B27" w:rsidP="00866370">
          <w:pPr>
            <w:framePr w:w="10206" w:h="567" w:hRule="exact" w:wrap="around" w:vAnchor="page" w:hAnchor="page" w:x="863" w:y="3896" w:anchorLock="1"/>
            <w:rPr>
              <w:sz w:val="17"/>
              <w:szCs w:val="17"/>
            </w:rPr>
          </w:pPr>
        </w:p>
      </w:tc>
      <w:tc>
        <w:tcPr>
          <w:tcW w:w="8000" w:type="dxa"/>
        </w:tcPr>
        <w:p w:rsidR="005E7B27" w:rsidRPr="007721DF" w:rsidRDefault="008E6CDE" w:rsidP="008E6CDE">
          <w:pPr>
            <w:framePr w:w="10206" w:h="567" w:hRule="exact" w:wrap="around" w:vAnchor="page" w:hAnchor="page" w:x="863" w:y="3896" w:anchorLock="1"/>
            <w:rPr>
              <w:rFonts w:cs="Arial"/>
            </w:rPr>
          </w:pPr>
          <w:r>
            <w:rPr>
              <w:rFonts w:cs="Arial"/>
              <w:lang w:eastAsia="nl-NL"/>
            </w:rPr>
            <w:t>23</w:t>
          </w:r>
          <w:r w:rsidR="005E7B27">
            <w:rPr>
              <w:rFonts w:cs="Arial"/>
              <w:lang w:eastAsia="nl-NL"/>
            </w:rPr>
            <w:t xml:space="preserve"> september 2014</w:t>
          </w:r>
        </w:p>
      </w:tc>
    </w:tr>
    <w:tr w:rsidR="005E7B27">
      <w:tc>
        <w:tcPr>
          <w:tcW w:w="2041" w:type="dxa"/>
        </w:tcPr>
        <w:p w:rsidR="005E7B27" w:rsidRPr="00EB4E87" w:rsidRDefault="005E7B27" w:rsidP="00866370">
          <w:pPr>
            <w:framePr w:w="10206" w:h="567" w:hRule="exact" w:wrap="around" w:vAnchor="page" w:hAnchor="page" w:x="863" w:y="3896" w:anchorLock="1"/>
            <w:rPr>
              <w:sz w:val="17"/>
              <w:szCs w:val="17"/>
            </w:rPr>
          </w:pPr>
          <w:r>
            <w:rPr>
              <w:sz w:val="17"/>
              <w:szCs w:val="17"/>
            </w:rPr>
            <w:t>Kenmerk</w:t>
          </w:r>
        </w:p>
      </w:tc>
      <w:tc>
        <w:tcPr>
          <w:tcW w:w="159" w:type="dxa"/>
        </w:tcPr>
        <w:p w:rsidR="005E7B27" w:rsidRDefault="005E7B27" w:rsidP="00866370">
          <w:pPr>
            <w:framePr w:w="10206" w:h="567" w:hRule="exact" w:wrap="around" w:vAnchor="page" w:hAnchor="page" w:x="863" w:y="3896" w:anchorLock="1"/>
          </w:pPr>
        </w:p>
      </w:tc>
      <w:tc>
        <w:tcPr>
          <w:tcW w:w="8000" w:type="dxa"/>
        </w:tcPr>
        <w:p w:rsidR="005E7B27" w:rsidRPr="007721DF" w:rsidRDefault="005E7B27" w:rsidP="00866370">
          <w:pPr>
            <w:framePr w:w="10206" w:h="567" w:hRule="exact" w:wrap="around" w:vAnchor="page" w:hAnchor="page" w:x="863" w:y="3896" w:anchorLock="1"/>
            <w:rPr>
              <w:rFonts w:cs="Arial"/>
            </w:rPr>
          </w:pPr>
        </w:p>
      </w:tc>
    </w:tr>
  </w:tbl>
  <w:p w:rsidR="005E7B27" w:rsidRDefault="005E7B27" w:rsidP="00866370">
    <w:pPr>
      <w:framePr w:w="10206" w:h="567" w:hRule="exact" w:wrap="around" w:vAnchor="page" w:hAnchor="page" w:x="863" w:y="3896" w:anchorLock="1"/>
      <w:shd w:val="clear" w:color="FFFFFF" w:fill="auto"/>
    </w:pPr>
  </w:p>
  <w:p w:rsidR="005E7B27" w:rsidRDefault="005E7B27" w:rsidP="00866370">
    <w:pPr>
      <w:pStyle w:val="Koptekst"/>
      <w:spacing w:line="270" w:lineRule="exact"/>
    </w:pPr>
  </w:p>
  <w:p w:rsidR="005E7B27" w:rsidRDefault="005E7B27" w:rsidP="00866370">
    <w:pPr>
      <w:pStyle w:val="Koptekst"/>
      <w:spacing w:line="270" w:lineRule="exact"/>
    </w:pPr>
  </w:p>
  <w:p w:rsidR="005E7B27" w:rsidRDefault="005E7B27" w:rsidP="00866370">
    <w:pPr>
      <w:pStyle w:val="Koptekst"/>
      <w:spacing w:line="270" w:lineRule="exact"/>
    </w:pPr>
  </w:p>
  <w:p w:rsidR="005E7B27" w:rsidRDefault="005E7B27" w:rsidP="00866370">
    <w:pPr>
      <w:pStyle w:val="Koptekst"/>
      <w:spacing w:line="270" w:lineRule="exact"/>
    </w:pPr>
  </w:p>
  <w:p w:rsidR="005E7B27" w:rsidRDefault="005E7B27" w:rsidP="00866370">
    <w:pPr>
      <w:pStyle w:val="Koptekst"/>
      <w:spacing w:line="27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60"/>
    <w:rsid w:val="001134F6"/>
    <w:rsid w:val="003665C4"/>
    <w:rsid w:val="00520148"/>
    <w:rsid w:val="0057116C"/>
    <w:rsid w:val="005E7B27"/>
    <w:rsid w:val="00600CBB"/>
    <w:rsid w:val="007C4D60"/>
    <w:rsid w:val="00866370"/>
    <w:rsid w:val="008E6CDE"/>
    <w:rsid w:val="00953564"/>
    <w:rsid w:val="009A16FA"/>
    <w:rsid w:val="00C8759F"/>
    <w:rsid w:val="00CD07F4"/>
    <w:rsid w:val="00D259CE"/>
    <w:rsid w:val="00D41C36"/>
    <w:rsid w:val="00D85103"/>
    <w:rsid w:val="00E64533"/>
    <w:rsid w:val="00FA38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C4D60"/>
    <w:pPr>
      <w:spacing w:line="270" w:lineRule="atLeast"/>
    </w:pPr>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ctor">
    <w:name w:val="Sector"/>
    <w:basedOn w:val="Normaal"/>
    <w:rsid w:val="007C4D60"/>
    <w:pPr>
      <w:spacing w:line="225" w:lineRule="atLeast"/>
    </w:pPr>
    <w:rPr>
      <w:sz w:val="17"/>
    </w:rPr>
  </w:style>
  <w:style w:type="paragraph" w:styleId="Koptekst">
    <w:name w:val="header"/>
    <w:basedOn w:val="Normaal"/>
    <w:rsid w:val="007C4D60"/>
    <w:pPr>
      <w:tabs>
        <w:tab w:val="center" w:pos="4536"/>
        <w:tab w:val="right" w:pos="9072"/>
      </w:tabs>
    </w:pPr>
  </w:style>
  <w:style w:type="table" w:styleId="Tabelraster">
    <w:name w:val="Table Grid"/>
    <w:basedOn w:val="Standaardtabel"/>
    <w:rsid w:val="007C4D60"/>
    <w:pPr>
      <w:spacing w:line="270" w:lineRule="atLeast"/>
    </w:pPr>
    <w:rPr>
      <w:rFonts w:ascii="Arial" w:hAnsi="Arial"/>
    </w:rPr>
    <w:tblPr>
      <w:tblInd w:w="0" w:type="dxa"/>
      <w:tblCellMar>
        <w:top w:w="0" w:type="dxa"/>
        <w:left w:w="108" w:type="dxa"/>
        <w:bottom w:w="0" w:type="dxa"/>
        <w:right w:w="108" w:type="dxa"/>
      </w:tblCellMar>
    </w:tblPr>
  </w:style>
  <w:style w:type="paragraph" w:styleId="Voettekst">
    <w:name w:val="footer"/>
    <w:basedOn w:val="Normaal"/>
    <w:rsid w:val="007C4D60"/>
    <w:pPr>
      <w:tabs>
        <w:tab w:val="center" w:pos="4536"/>
        <w:tab w:val="right" w:pos="9072"/>
      </w:tabs>
    </w:pPr>
    <w:rPr>
      <w:sz w:val="17"/>
    </w:rPr>
  </w:style>
  <w:style w:type="character" w:styleId="Paginanummer">
    <w:name w:val="page number"/>
    <w:basedOn w:val="Standaardalinea-lettertype"/>
    <w:rsid w:val="007C4D60"/>
    <w:rPr>
      <w:rFonts w:ascii="Arial" w:hAnsi="Arial"/>
    </w:rPr>
  </w:style>
  <w:style w:type="paragraph" w:customStyle="1" w:styleId="datum">
    <w:name w:val="datum"/>
    <w:basedOn w:val="Normaal"/>
    <w:rsid w:val="007C4D60"/>
    <w:pPr>
      <w:framePr w:w="2098" w:hSpace="142" w:wrap="notBeside" w:vAnchor="page" w:hAnchor="text" w:x="-2210" w:y="630" w:anchorLock="1"/>
      <w:shd w:val="clear" w:color="FFFFFF" w:fill="auto"/>
      <w:spacing w:line="225" w:lineRule="exact"/>
    </w:pPr>
    <w:rPr>
      <w:rFonts w:cs="Arial"/>
      <w:sz w:val="17"/>
      <w:szCs w:val="17"/>
    </w:rPr>
  </w:style>
  <w:style w:type="paragraph" w:customStyle="1" w:styleId="officeadres">
    <w:name w:val="officeadres"/>
    <w:basedOn w:val="Normaal"/>
    <w:rsid w:val="007C4D60"/>
    <w:pPr>
      <w:framePr w:wrap="notBeside" w:vAnchor="page" w:hAnchor="page" w:x="852" w:y="1532" w:anchorLock="1"/>
      <w:tabs>
        <w:tab w:val="left" w:pos="3827"/>
      </w:tabs>
      <w:spacing w:line="225" w:lineRule="exact"/>
    </w:pPr>
    <w:rPr>
      <w:rFonts w:cs="Arial"/>
      <w:sz w:val="16"/>
      <w:szCs w:val="16"/>
      <w:lang w:eastAsia="nl-NL"/>
    </w:rPr>
  </w:style>
  <w:style w:type="paragraph" w:customStyle="1" w:styleId="Officeaddress">
    <w:name w:val="Office address"/>
    <w:basedOn w:val="Normaal"/>
    <w:rsid w:val="007C4D60"/>
    <w:pPr>
      <w:framePr w:wrap="notBeside" w:vAnchor="page" w:hAnchor="page" w:x="852" w:y="483" w:anchorLock="1"/>
      <w:tabs>
        <w:tab w:val="left" w:pos="3827"/>
      </w:tabs>
      <w:spacing w:line="225" w:lineRule="exact"/>
    </w:pPr>
    <w:rPr>
      <w:rFonts w:cs="Arial"/>
      <w:sz w:val="16"/>
      <w:szCs w:val="16"/>
      <w:lang w:eastAsia="nl-NL"/>
    </w:rPr>
  </w:style>
  <w:style w:type="character" w:styleId="Hyperlink">
    <w:name w:val="Hyperlink"/>
    <w:basedOn w:val="Standaardalinea-lettertype"/>
    <w:rsid w:val="007C4D60"/>
    <w:rPr>
      <w:color w:val="0000FF"/>
      <w:u w:val="single"/>
    </w:rPr>
  </w:style>
  <w:style w:type="paragraph" w:styleId="Ballontekst">
    <w:name w:val="Balloon Text"/>
    <w:basedOn w:val="Normaal"/>
    <w:link w:val="BallontekstTeken"/>
    <w:rsid w:val="00D41C36"/>
    <w:pPr>
      <w:spacing w:line="240" w:lineRule="auto"/>
    </w:pPr>
    <w:rPr>
      <w:rFonts w:ascii="Tahoma" w:hAnsi="Tahoma" w:cs="Tahoma"/>
      <w:sz w:val="16"/>
      <w:szCs w:val="16"/>
    </w:rPr>
  </w:style>
  <w:style w:type="character" w:customStyle="1" w:styleId="BallontekstTeken">
    <w:name w:val="Ballontekst Teken"/>
    <w:basedOn w:val="Standaardalinea-lettertype"/>
    <w:link w:val="Ballontekst"/>
    <w:rsid w:val="00D41C36"/>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C4D60"/>
    <w:pPr>
      <w:spacing w:line="270" w:lineRule="atLeast"/>
    </w:pPr>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ctor">
    <w:name w:val="Sector"/>
    <w:basedOn w:val="Normaal"/>
    <w:rsid w:val="007C4D60"/>
    <w:pPr>
      <w:spacing w:line="225" w:lineRule="atLeast"/>
    </w:pPr>
    <w:rPr>
      <w:sz w:val="17"/>
    </w:rPr>
  </w:style>
  <w:style w:type="paragraph" w:styleId="Koptekst">
    <w:name w:val="header"/>
    <w:basedOn w:val="Normaal"/>
    <w:rsid w:val="007C4D60"/>
    <w:pPr>
      <w:tabs>
        <w:tab w:val="center" w:pos="4536"/>
        <w:tab w:val="right" w:pos="9072"/>
      </w:tabs>
    </w:pPr>
  </w:style>
  <w:style w:type="table" w:styleId="Tabelraster">
    <w:name w:val="Table Grid"/>
    <w:basedOn w:val="Standaardtabel"/>
    <w:rsid w:val="007C4D60"/>
    <w:pPr>
      <w:spacing w:line="270" w:lineRule="atLeast"/>
    </w:pPr>
    <w:rPr>
      <w:rFonts w:ascii="Arial" w:hAnsi="Arial"/>
    </w:rPr>
    <w:tblPr>
      <w:tblInd w:w="0" w:type="dxa"/>
      <w:tblCellMar>
        <w:top w:w="0" w:type="dxa"/>
        <w:left w:w="108" w:type="dxa"/>
        <w:bottom w:w="0" w:type="dxa"/>
        <w:right w:w="108" w:type="dxa"/>
      </w:tblCellMar>
    </w:tblPr>
  </w:style>
  <w:style w:type="paragraph" w:styleId="Voettekst">
    <w:name w:val="footer"/>
    <w:basedOn w:val="Normaal"/>
    <w:rsid w:val="007C4D60"/>
    <w:pPr>
      <w:tabs>
        <w:tab w:val="center" w:pos="4536"/>
        <w:tab w:val="right" w:pos="9072"/>
      </w:tabs>
    </w:pPr>
    <w:rPr>
      <w:sz w:val="17"/>
    </w:rPr>
  </w:style>
  <w:style w:type="character" w:styleId="Paginanummer">
    <w:name w:val="page number"/>
    <w:basedOn w:val="Standaardalinea-lettertype"/>
    <w:rsid w:val="007C4D60"/>
    <w:rPr>
      <w:rFonts w:ascii="Arial" w:hAnsi="Arial"/>
    </w:rPr>
  </w:style>
  <w:style w:type="paragraph" w:customStyle="1" w:styleId="datum">
    <w:name w:val="datum"/>
    <w:basedOn w:val="Normaal"/>
    <w:rsid w:val="007C4D60"/>
    <w:pPr>
      <w:framePr w:w="2098" w:hSpace="142" w:wrap="notBeside" w:vAnchor="page" w:hAnchor="text" w:x="-2210" w:y="630" w:anchorLock="1"/>
      <w:shd w:val="clear" w:color="FFFFFF" w:fill="auto"/>
      <w:spacing w:line="225" w:lineRule="exact"/>
    </w:pPr>
    <w:rPr>
      <w:rFonts w:cs="Arial"/>
      <w:sz w:val="17"/>
      <w:szCs w:val="17"/>
    </w:rPr>
  </w:style>
  <w:style w:type="paragraph" w:customStyle="1" w:styleId="officeadres">
    <w:name w:val="officeadres"/>
    <w:basedOn w:val="Normaal"/>
    <w:rsid w:val="007C4D60"/>
    <w:pPr>
      <w:framePr w:wrap="notBeside" w:vAnchor="page" w:hAnchor="page" w:x="852" w:y="1532" w:anchorLock="1"/>
      <w:tabs>
        <w:tab w:val="left" w:pos="3827"/>
      </w:tabs>
      <w:spacing w:line="225" w:lineRule="exact"/>
    </w:pPr>
    <w:rPr>
      <w:rFonts w:cs="Arial"/>
      <w:sz w:val="16"/>
      <w:szCs w:val="16"/>
      <w:lang w:eastAsia="nl-NL"/>
    </w:rPr>
  </w:style>
  <w:style w:type="paragraph" w:customStyle="1" w:styleId="Officeaddress">
    <w:name w:val="Office address"/>
    <w:basedOn w:val="Normaal"/>
    <w:rsid w:val="007C4D60"/>
    <w:pPr>
      <w:framePr w:wrap="notBeside" w:vAnchor="page" w:hAnchor="page" w:x="852" w:y="483" w:anchorLock="1"/>
      <w:tabs>
        <w:tab w:val="left" w:pos="3827"/>
      </w:tabs>
      <w:spacing w:line="225" w:lineRule="exact"/>
    </w:pPr>
    <w:rPr>
      <w:rFonts w:cs="Arial"/>
      <w:sz w:val="16"/>
      <w:szCs w:val="16"/>
      <w:lang w:eastAsia="nl-NL"/>
    </w:rPr>
  </w:style>
  <w:style w:type="character" w:styleId="Hyperlink">
    <w:name w:val="Hyperlink"/>
    <w:basedOn w:val="Standaardalinea-lettertype"/>
    <w:rsid w:val="007C4D60"/>
    <w:rPr>
      <w:color w:val="0000FF"/>
      <w:u w:val="single"/>
    </w:rPr>
  </w:style>
  <w:style w:type="paragraph" w:styleId="Ballontekst">
    <w:name w:val="Balloon Text"/>
    <w:basedOn w:val="Normaal"/>
    <w:link w:val="BallontekstTeken"/>
    <w:rsid w:val="00D41C36"/>
    <w:pPr>
      <w:spacing w:line="240" w:lineRule="auto"/>
    </w:pPr>
    <w:rPr>
      <w:rFonts w:ascii="Tahoma" w:hAnsi="Tahoma" w:cs="Tahoma"/>
      <w:sz w:val="16"/>
      <w:szCs w:val="16"/>
    </w:rPr>
  </w:style>
  <w:style w:type="character" w:customStyle="1" w:styleId="BallontekstTeken">
    <w:name w:val="Ballontekst Teken"/>
    <w:basedOn w:val="Standaardalinea-lettertype"/>
    <w:link w:val="Ballontekst"/>
    <w:rsid w:val="00D41C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westzaan@amsterdam.n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amsterdam.nl/persberichten" TargetMode="External"/><Relationship Id="rId2" Type="http://schemas.openxmlformats.org/officeDocument/2006/relationships/hyperlink" Target="http://www.twitter.com/Amsterdam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2938</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Amsterdammers houden hulp bij het huishouden in 2015</vt:lpstr>
    </vt:vector>
  </TitlesOfParts>
  <Company>Gemeente Amsterdam</Company>
  <LinksUpToDate>false</LinksUpToDate>
  <CharactersWithSpaces>3466</CharactersWithSpaces>
  <SharedDoc>false</SharedDoc>
  <HLinks>
    <vt:vector size="12" baseType="variant">
      <vt:variant>
        <vt:i4>2883644</vt:i4>
      </vt:variant>
      <vt:variant>
        <vt:i4>15</vt:i4>
      </vt:variant>
      <vt:variant>
        <vt:i4>0</vt:i4>
      </vt:variant>
      <vt:variant>
        <vt:i4>5</vt:i4>
      </vt:variant>
      <vt:variant>
        <vt:lpwstr>http://www.twitter.com/AmsterdamNL</vt:lpwstr>
      </vt:variant>
      <vt:variant>
        <vt:lpwstr/>
      </vt:variant>
      <vt:variant>
        <vt:i4>196637</vt:i4>
      </vt:variant>
      <vt:variant>
        <vt:i4>12</vt:i4>
      </vt:variant>
      <vt:variant>
        <vt:i4>0</vt:i4>
      </vt:variant>
      <vt:variant>
        <vt:i4>5</vt:i4>
      </vt:variant>
      <vt:variant>
        <vt:lpwstr>http://www.amsterdam.nl/persberichten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Amsterdammers houden hulp bij het huishouden in 2015</dc:title>
  <dc:creator>harber001</dc:creator>
  <cp:lastModifiedBy>Anne Stijkel</cp:lastModifiedBy>
  <cp:revision>2</cp:revision>
  <cp:lastPrinted>2014-09-19T10:11:00Z</cp:lastPrinted>
  <dcterms:created xsi:type="dcterms:W3CDTF">2014-09-24T14:29:00Z</dcterms:created>
  <dcterms:modified xsi:type="dcterms:W3CDTF">2014-09-24T14:29:00Z</dcterms:modified>
</cp:coreProperties>
</file>